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44" w:rsidRDefault="00E61C44" w:rsidP="00E61C44">
      <w:pPr>
        <w:ind w:left="4248" w:firstLine="2273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97C7271" wp14:editId="363F43C0">
            <wp:simplePos x="0" y="0"/>
            <wp:positionH relativeFrom="column">
              <wp:posOffset>151130</wp:posOffset>
            </wp:positionH>
            <wp:positionV relativeFrom="page">
              <wp:posOffset>504825</wp:posOffset>
            </wp:positionV>
            <wp:extent cx="1107440" cy="723900"/>
            <wp:effectExtent l="0" t="0" r="0" b="0"/>
            <wp:wrapNone/>
            <wp:docPr id="9" name="Immagine 9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416E967" wp14:editId="6E04E749">
            <wp:simplePos x="0" y="0"/>
            <wp:positionH relativeFrom="column">
              <wp:posOffset>2575560</wp:posOffset>
            </wp:positionH>
            <wp:positionV relativeFrom="paragraph">
              <wp:posOffset>-379730</wp:posOffset>
            </wp:positionV>
            <wp:extent cx="533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D29D7AD" wp14:editId="5943E0F0">
            <wp:simplePos x="0" y="0"/>
            <wp:positionH relativeFrom="column">
              <wp:posOffset>4648200</wp:posOffset>
            </wp:positionH>
            <wp:positionV relativeFrom="paragraph">
              <wp:posOffset>-168910</wp:posOffset>
            </wp:positionV>
            <wp:extent cx="1020445" cy="525780"/>
            <wp:effectExtent l="0" t="0" r="8255" b="7620"/>
            <wp:wrapTight wrapText="bothSides">
              <wp:wrapPolygon edited="0">
                <wp:start x="0" y="0"/>
                <wp:lineTo x="0" y="21130"/>
                <wp:lineTo x="21371" y="21130"/>
                <wp:lineTo x="21371" y="0"/>
                <wp:lineTo x="0" y="0"/>
              </wp:wrapPolygon>
            </wp:wrapTight>
            <wp:docPr id="7" name="Immagine 7" descr="Logo_Uil_Poste_per FB 2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Uil_Poste_per FB 2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D83" w:rsidRDefault="00321D83" w:rsidP="004E4A66">
      <w:pPr>
        <w:jc w:val="center"/>
        <w:rPr>
          <w:b/>
          <w:sz w:val="24"/>
          <w:szCs w:val="24"/>
        </w:rPr>
      </w:pPr>
    </w:p>
    <w:p w:rsidR="004E4A66" w:rsidRPr="00321D83" w:rsidRDefault="004E4A66" w:rsidP="004E4A66">
      <w:pPr>
        <w:jc w:val="center"/>
        <w:rPr>
          <w:b/>
          <w:sz w:val="36"/>
          <w:szCs w:val="36"/>
        </w:rPr>
      </w:pPr>
      <w:r w:rsidRPr="00321D83">
        <w:rPr>
          <w:b/>
          <w:sz w:val="36"/>
          <w:szCs w:val="36"/>
        </w:rPr>
        <w:t>COMUNICATO</w:t>
      </w:r>
    </w:p>
    <w:p w:rsidR="00321D83" w:rsidRPr="00321D83" w:rsidRDefault="004D0478" w:rsidP="00321D83">
      <w:pPr>
        <w:spacing w:after="0" w:line="240" w:lineRule="auto"/>
        <w:jc w:val="center"/>
        <w:rPr>
          <w:b/>
          <w:sz w:val="24"/>
          <w:szCs w:val="24"/>
        </w:rPr>
      </w:pPr>
      <w:r w:rsidRPr="00321D83">
        <w:rPr>
          <w:b/>
          <w:sz w:val="24"/>
          <w:szCs w:val="24"/>
        </w:rPr>
        <w:t>SIGLATA L’IPOTESI DI RINNOVO DEL CCNL 2013 – 2015</w:t>
      </w:r>
    </w:p>
    <w:p w:rsidR="0080703F" w:rsidRPr="00321D83" w:rsidRDefault="004D0478" w:rsidP="00321D83">
      <w:pPr>
        <w:spacing w:after="0" w:line="240" w:lineRule="auto"/>
        <w:jc w:val="center"/>
        <w:rPr>
          <w:b/>
          <w:sz w:val="24"/>
          <w:szCs w:val="24"/>
        </w:rPr>
      </w:pPr>
      <w:r w:rsidRPr="00321D83">
        <w:rPr>
          <w:b/>
          <w:sz w:val="24"/>
          <w:szCs w:val="24"/>
        </w:rPr>
        <w:t>IMPRESE PRIVATE OPERANTI NELLA DISTRIBUZIONE DEL RECAPITO DEI SEVIZI POSTALI</w:t>
      </w:r>
    </w:p>
    <w:p w:rsidR="00321D83" w:rsidRPr="00C90297" w:rsidRDefault="00321D83" w:rsidP="00321D83">
      <w:pPr>
        <w:spacing w:after="0" w:line="240" w:lineRule="auto"/>
        <w:jc w:val="center"/>
        <w:rPr>
          <w:sz w:val="24"/>
          <w:szCs w:val="24"/>
        </w:rPr>
      </w:pPr>
    </w:p>
    <w:p w:rsidR="00AF3757" w:rsidRPr="00C90297" w:rsidRDefault="004D0478" w:rsidP="00321D83">
      <w:pPr>
        <w:spacing w:after="80" w:line="240" w:lineRule="auto"/>
        <w:jc w:val="both"/>
        <w:rPr>
          <w:sz w:val="24"/>
          <w:szCs w:val="24"/>
        </w:rPr>
      </w:pPr>
      <w:r w:rsidRPr="00C90297">
        <w:rPr>
          <w:sz w:val="24"/>
          <w:szCs w:val="24"/>
        </w:rPr>
        <w:t>Nella giornata de 2 Aprile u.s. è stata raggiunta l’intesa fra FISE ARE e le OO</w:t>
      </w:r>
      <w:r w:rsidR="00321D83">
        <w:rPr>
          <w:sz w:val="24"/>
          <w:szCs w:val="24"/>
        </w:rPr>
        <w:t xml:space="preserve"> </w:t>
      </w:r>
      <w:r w:rsidRPr="00C90297">
        <w:rPr>
          <w:sz w:val="24"/>
          <w:szCs w:val="24"/>
        </w:rPr>
        <w:t>SS Nazionali per il rinnovo del CCNL delle imprese private operanti nella distribuzione del recapito dei servizi postali</w:t>
      </w:r>
      <w:r w:rsidR="00F82AA6" w:rsidRPr="00C90297">
        <w:rPr>
          <w:sz w:val="24"/>
          <w:szCs w:val="24"/>
        </w:rPr>
        <w:t>,</w:t>
      </w:r>
      <w:r w:rsidR="00AF3757" w:rsidRPr="00C90297">
        <w:rPr>
          <w:sz w:val="24"/>
          <w:szCs w:val="24"/>
        </w:rPr>
        <w:t xml:space="preserve"> con decorrenza 1.1.2013 – 31.12.2015 e</w:t>
      </w:r>
      <w:r w:rsidR="00F82AA6" w:rsidRPr="00C90297">
        <w:rPr>
          <w:sz w:val="24"/>
          <w:szCs w:val="24"/>
        </w:rPr>
        <w:t xml:space="preserve"> attraverso un accordo ponte che recupera i valori economici</w:t>
      </w:r>
    </w:p>
    <w:p w:rsidR="004D0478" w:rsidRPr="00C90297" w:rsidRDefault="00F82AA6" w:rsidP="00321D83">
      <w:pPr>
        <w:spacing w:after="80" w:line="240" w:lineRule="auto"/>
        <w:jc w:val="both"/>
        <w:rPr>
          <w:sz w:val="24"/>
          <w:szCs w:val="24"/>
        </w:rPr>
      </w:pPr>
      <w:r w:rsidRPr="00C90297">
        <w:rPr>
          <w:sz w:val="24"/>
          <w:szCs w:val="24"/>
        </w:rPr>
        <w:t>Si tratta di un risultato</w:t>
      </w:r>
      <w:r w:rsidR="000C2D63">
        <w:rPr>
          <w:sz w:val="24"/>
          <w:szCs w:val="24"/>
        </w:rPr>
        <w:t xml:space="preserve"> positivo</w:t>
      </w:r>
      <w:r w:rsidRPr="00C90297">
        <w:rPr>
          <w:sz w:val="24"/>
          <w:szCs w:val="24"/>
        </w:rPr>
        <w:t xml:space="preserve"> fortemente voluto dal sindacato che ha ritenuto essenziale procedere al rinnovo del CCNL non</w:t>
      </w:r>
      <w:r w:rsidR="00746FC3">
        <w:rPr>
          <w:sz w:val="24"/>
          <w:szCs w:val="24"/>
        </w:rPr>
        <w:t>ostante le difficolta</w:t>
      </w:r>
      <w:r w:rsidRPr="00C90297">
        <w:rPr>
          <w:sz w:val="24"/>
          <w:szCs w:val="24"/>
        </w:rPr>
        <w:t xml:space="preserve"> evidenziate dalle aziende</w:t>
      </w:r>
      <w:r w:rsidR="00AF3757" w:rsidRPr="00C90297">
        <w:rPr>
          <w:sz w:val="24"/>
          <w:szCs w:val="24"/>
        </w:rPr>
        <w:t xml:space="preserve"> per </w:t>
      </w:r>
      <w:r w:rsidRPr="00C90297">
        <w:rPr>
          <w:sz w:val="24"/>
          <w:szCs w:val="24"/>
        </w:rPr>
        <w:t>la</w:t>
      </w:r>
      <w:r w:rsidR="00B02D75" w:rsidRPr="00C90297">
        <w:rPr>
          <w:sz w:val="24"/>
          <w:szCs w:val="24"/>
        </w:rPr>
        <w:t xml:space="preserve"> crisi che in questi anni </w:t>
      </w:r>
      <w:r w:rsidRPr="00C90297">
        <w:rPr>
          <w:sz w:val="24"/>
          <w:szCs w:val="24"/>
        </w:rPr>
        <w:t>attraversa l’intero settore postale</w:t>
      </w:r>
      <w:r w:rsidR="00AF3757" w:rsidRPr="00C90297">
        <w:rPr>
          <w:sz w:val="24"/>
          <w:szCs w:val="24"/>
        </w:rPr>
        <w:t xml:space="preserve"> e </w:t>
      </w:r>
      <w:r w:rsidR="00B02D75" w:rsidRPr="00C90297">
        <w:rPr>
          <w:sz w:val="24"/>
          <w:szCs w:val="24"/>
        </w:rPr>
        <w:t>la impossibilita</w:t>
      </w:r>
      <w:r w:rsidRPr="00C90297">
        <w:rPr>
          <w:sz w:val="24"/>
          <w:szCs w:val="24"/>
        </w:rPr>
        <w:t>, ad oggi,</w:t>
      </w:r>
      <w:r w:rsidR="00B02D75" w:rsidRPr="00C90297">
        <w:rPr>
          <w:sz w:val="24"/>
          <w:szCs w:val="24"/>
        </w:rPr>
        <w:t xml:space="preserve"> di avviare un percorso per la definizione di un contratto collet</w:t>
      </w:r>
      <w:r w:rsidRPr="00C90297">
        <w:rPr>
          <w:sz w:val="24"/>
          <w:szCs w:val="24"/>
        </w:rPr>
        <w:t xml:space="preserve">tivo per tutti gli </w:t>
      </w:r>
      <w:r w:rsidR="00B02D75" w:rsidRPr="00C90297">
        <w:rPr>
          <w:sz w:val="24"/>
          <w:szCs w:val="24"/>
        </w:rPr>
        <w:t>operatori del settore postale</w:t>
      </w:r>
      <w:r w:rsidRPr="00C90297">
        <w:rPr>
          <w:sz w:val="24"/>
          <w:szCs w:val="24"/>
        </w:rPr>
        <w:t>.</w:t>
      </w:r>
    </w:p>
    <w:p w:rsidR="00AF3757" w:rsidRPr="00C90297" w:rsidRDefault="00AF3757" w:rsidP="00321D83">
      <w:pPr>
        <w:spacing w:after="80" w:line="240" w:lineRule="auto"/>
        <w:jc w:val="both"/>
        <w:rPr>
          <w:caps/>
          <w:sz w:val="24"/>
          <w:szCs w:val="24"/>
        </w:rPr>
      </w:pPr>
      <w:r w:rsidRPr="00C90297">
        <w:rPr>
          <w:sz w:val="24"/>
          <w:szCs w:val="24"/>
        </w:rPr>
        <w:t xml:space="preserve">L’accordo prevede per il periodo 1.1.2013 – 30.4.2015 un importo “una tantum” per il livello 5° super pari a </w:t>
      </w:r>
      <w:r w:rsidRPr="00C90297">
        <w:rPr>
          <w:caps/>
          <w:sz w:val="24"/>
          <w:szCs w:val="24"/>
        </w:rPr>
        <w:t xml:space="preserve">euro 250,00 </w:t>
      </w:r>
      <w:r w:rsidR="00DF29D5" w:rsidRPr="00C90297">
        <w:rPr>
          <w:caps/>
          <w:sz w:val="24"/>
          <w:szCs w:val="24"/>
        </w:rPr>
        <w:t>lordi.</w:t>
      </w:r>
    </w:p>
    <w:p w:rsidR="00C90297" w:rsidRPr="00C90297" w:rsidRDefault="00321D8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90297" w:rsidRPr="00C90297">
        <w:rPr>
          <w:sz w:val="24"/>
          <w:szCs w:val="24"/>
        </w:rPr>
        <w:t>’importo sarà corrisposto in Euro 150 con la retribuzione del mese di Giugno 2015 e in Euro 100 con la retribuzione del mese di Novembre 2015.</w:t>
      </w:r>
    </w:p>
    <w:p w:rsidR="00C90297" w:rsidRDefault="00C90297" w:rsidP="00321D83">
      <w:pPr>
        <w:pStyle w:val="Nessunaspaziatura"/>
        <w:spacing w:after="80"/>
        <w:jc w:val="both"/>
        <w:rPr>
          <w:sz w:val="24"/>
          <w:szCs w:val="24"/>
        </w:rPr>
      </w:pPr>
      <w:r w:rsidRPr="00C90297">
        <w:rPr>
          <w:sz w:val="24"/>
          <w:szCs w:val="24"/>
        </w:rPr>
        <w:t>Per le imprese che applicano il CCNL successivamente alla data del 6.12.2013 l’importo complessivo di una tantum sarà in</w:t>
      </w:r>
      <w:r>
        <w:rPr>
          <w:sz w:val="24"/>
          <w:szCs w:val="24"/>
        </w:rPr>
        <w:t>vece pari a Euro 150</w:t>
      </w:r>
      <w:r w:rsidRPr="00C90297">
        <w:rPr>
          <w:sz w:val="24"/>
          <w:szCs w:val="24"/>
        </w:rPr>
        <w:t xml:space="preserve"> divisi in due trance di pari entità nel mese di Giu</w:t>
      </w:r>
      <w:r>
        <w:rPr>
          <w:sz w:val="24"/>
          <w:szCs w:val="24"/>
        </w:rPr>
        <w:t>g</w:t>
      </w:r>
      <w:r w:rsidRPr="00C90297">
        <w:rPr>
          <w:sz w:val="24"/>
          <w:szCs w:val="24"/>
        </w:rPr>
        <w:t>no 2015 e Novembre 2015</w:t>
      </w:r>
      <w:r>
        <w:rPr>
          <w:sz w:val="24"/>
          <w:szCs w:val="24"/>
        </w:rPr>
        <w:t xml:space="preserve">. </w:t>
      </w:r>
    </w:p>
    <w:p w:rsidR="00C90297" w:rsidRDefault="000C2D6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Ancora</w:t>
      </w:r>
      <w:r w:rsidR="00C90297">
        <w:rPr>
          <w:sz w:val="24"/>
          <w:szCs w:val="24"/>
        </w:rPr>
        <w:t xml:space="preserve"> è stato concordato un aumento dei minimi tabellari, per il livello 5 Super, pari a Euro 17,00</w:t>
      </w:r>
      <w:r w:rsidR="00321D8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C90297">
        <w:rPr>
          <w:sz w:val="24"/>
          <w:szCs w:val="24"/>
        </w:rPr>
        <w:t>on relativa riparametrazione e da erogare con la retribuzione del mese di Luglio 2015.</w:t>
      </w:r>
    </w:p>
    <w:p w:rsidR="00C90297" w:rsidRDefault="000C2D6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Inoltre</w:t>
      </w:r>
      <w:r w:rsidR="00C90297">
        <w:rPr>
          <w:sz w:val="24"/>
          <w:szCs w:val="24"/>
        </w:rPr>
        <w:t xml:space="preserve"> a far data 1.1.2016, il punto percentuale di riferimento ai fini del rinnovo del CCNL è stato ulteriormente rivalutato sulla base degli indici inflazionistici definiti dall’ISTAT per il biennio 2013-2014 e l’elemento di garanzia di cui all’art.1 del precedente </w:t>
      </w:r>
      <w:r w:rsidR="00321D83">
        <w:rPr>
          <w:sz w:val="24"/>
          <w:szCs w:val="24"/>
        </w:rPr>
        <w:t>CCNL</w:t>
      </w:r>
      <w:r w:rsidR="00C90297">
        <w:rPr>
          <w:sz w:val="24"/>
          <w:szCs w:val="24"/>
        </w:rPr>
        <w:t xml:space="preserve"> sarà erogato con le stesse modalità a partire dalla retribuzione del mese di Dicembre 2015.</w:t>
      </w:r>
    </w:p>
    <w:p w:rsidR="000C2D63" w:rsidRDefault="000C2D6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Infine e stato introdotto un nuovo articolo sul lavoro a tempo determinato che recepisce le attuali disposizioni di legge in merito.</w:t>
      </w:r>
    </w:p>
    <w:p w:rsidR="000C2D63" w:rsidRDefault="000C2D6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L’intesa raggiunta verrà illustrata in questi giorni ai lavoratori del settore attraverso un percorso di assemblee sul posto di lavoro</w:t>
      </w:r>
      <w:r w:rsidR="00502088">
        <w:rPr>
          <w:sz w:val="24"/>
          <w:szCs w:val="24"/>
        </w:rPr>
        <w:t xml:space="preserve"> che dovrà concluders</w:t>
      </w:r>
      <w:bookmarkStart w:id="0" w:name="_GoBack"/>
      <w:bookmarkEnd w:id="0"/>
      <w:r w:rsidR="00502088">
        <w:rPr>
          <w:sz w:val="24"/>
          <w:szCs w:val="24"/>
        </w:rPr>
        <w:t>i entro</w:t>
      </w:r>
      <w:r w:rsidR="00321D83">
        <w:rPr>
          <w:sz w:val="24"/>
          <w:szCs w:val="24"/>
        </w:rPr>
        <w:t xml:space="preserve"> </w:t>
      </w:r>
      <w:r w:rsidR="00502088">
        <w:rPr>
          <w:sz w:val="24"/>
          <w:szCs w:val="24"/>
        </w:rPr>
        <w:t>il giorno 24 p.v. al fine di poter sciogliere la riserva entro il corrente mese.</w:t>
      </w:r>
    </w:p>
    <w:p w:rsidR="00321D83" w:rsidRDefault="00321D83" w:rsidP="00321D83">
      <w:pPr>
        <w:pStyle w:val="Nessunaspaziatura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</w:t>
      </w:r>
      <w:proofErr w:type="spellStart"/>
      <w:r>
        <w:rPr>
          <w:sz w:val="24"/>
          <w:szCs w:val="24"/>
        </w:rPr>
        <w:t>Nexive</w:t>
      </w:r>
      <w:proofErr w:type="spellEnd"/>
      <w:r>
        <w:rPr>
          <w:sz w:val="24"/>
          <w:szCs w:val="24"/>
        </w:rPr>
        <w:t xml:space="preserve"> al termine della riunione si è calendarizzato per il giorno 16 c.m. un incontro per trattare il tema dell’integrativo aziendale.</w:t>
      </w:r>
    </w:p>
    <w:p w:rsidR="00321D83" w:rsidRDefault="00321D83" w:rsidP="00321D83">
      <w:pPr>
        <w:pStyle w:val="Nessunaspaziatura"/>
        <w:jc w:val="both"/>
        <w:rPr>
          <w:sz w:val="24"/>
          <w:szCs w:val="24"/>
        </w:rPr>
      </w:pPr>
    </w:p>
    <w:p w:rsidR="00E61C44" w:rsidRDefault="00E61C44" w:rsidP="00E61C44">
      <w:pPr>
        <w:spacing w:after="0" w:line="240" w:lineRule="auto"/>
        <w:jc w:val="center"/>
        <w:rPr>
          <w:rFonts w:ascii="Calibri" w:hAnsi="Calibri" w:cs="Calibri"/>
        </w:rPr>
      </w:pPr>
      <w:r w:rsidRPr="007F4C0A">
        <w:rPr>
          <w:rFonts w:ascii="Calibri" w:hAnsi="Calibri" w:cs="Calibri"/>
        </w:rPr>
        <w:t>LE SEGRETERIE NAZIONALI</w:t>
      </w:r>
    </w:p>
    <w:p w:rsidR="00F82AA6" w:rsidRDefault="00E61C44" w:rsidP="00E61C44">
      <w:pPr>
        <w:spacing w:after="0" w:line="240" w:lineRule="auto"/>
        <w:jc w:val="center"/>
      </w:pPr>
      <w:r>
        <w:t xml:space="preserve">  </w:t>
      </w:r>
      <w:r>
        <w:tab/>
        <w:t xml:space="preserve">  SLP-</w:t>
      </w:r>
      <w:r w:rsidRPr="00AF655E">
        <w:t xml:space="preserve"> </w:t>
      </w:r>
      <w:r>
        <w:t xml:space="preserve">CISL </w:t>
      </w:r>
      <w:r>
        <w:tab/>
      </w:r>
      <w:r>
        <w:tab/>
        <w:t xml:space="preserve">SLC- CGIL                              UIPOSTE-UIL   </w:t>
      </w:r>
    </w:p>
    <w:p w:rsidR="00E61C44" w:rsidRDefault="00E61C44" w:rsidP="00E61C44">
      <w:pPr>
        <w:spacing w:after="0" w:line="240" w:lineRule="auto"/>
        <w:jc w:val="both"/>
      </w:pPr>
    </w:p>
    <w:p w:rsidR="00E61C44" w:rsidRDefault="009E6285" w:rsidP="00E61C44">
      <w:pPr>
        <w:spacing w:after="0" w:line="240" w:lineRule="auto"/>
        <w:jc w:val="both"/>
      </w:pPr>
      <w:r>
        <w:t>Roma, 8</w:t>
      </w:r>
      <w:r w:rsidR="00E61C44">
        <w:t xml:space="preserve"> aprile 2015</w:t>
      </w:r>
    </w:p>
    <w:sectPr w:rsidR="00E61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C2D63"/>
    <w:rsid w:val="00133EE7"/>
    <w:rsid w:val="00321D83"/>
    <w:rsid w:val="004D0478"/>
    <w:rsid w:val="004E4A66"/>
    <w:rsid w:val="00502088"/>
    <w:rsid w:val="00746FC3"/>
    <w:rsid w:val="0080703F"/>
    <w:rsid w:val="009E6285"/>
    <w:rsid w:val="00AF3757"/>
    <w:rsid w:val="00B02D75"/>
    <w:rsid w:val="00C90297"/>
    <w:rsid w:val="00DF29D5"/>
    <w:rsid w:val="00E61C44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F48A-1A22-4322-B69E-4F77338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</dc:creator>
  <cp:lastModifiedBy>Giuseppe</cp:lastModifiedBy>
  <cp:revision>7</cp:revision>
  <cp:lastPrinted>2015-04-07T14:06:00Z</cp:lastPrinted>
  <dcterms:created xsi:type="dcterms:W3CDTF">2015-04-07T14:19:00Z</dcterms:created>
  <dcterms:modified xsi:type="dcterms:W3CDTF">2015-04-08T14:01:00Z</dcterms:modified>
</cp:coreProperties>
</file>